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2C4" w:rsidRPr="007411F2" w:rsidRDefault="00192DFA" w:rsidP="007411F2">
      <w:pPr>
        <w:jc w:val="center"/>
        <w:rPr>
          <w:rFonts w:ascii="Monotype Corsiva" w:hAnsi="Monotype Corsiva"/>
          <w:b/>
          <w:color w:val="FF0000"/>
          <w:sz w:val="56"/>
          <w:szCs w:val="56"/>
        </w:rPr>
      </w:pPr>
      <w:r>
        <w:rPr>
          <w:rFonts w:ascii="Monotype Corsiva" w:hAnsi="Monotype Corsiva"/>
          <w:b/>
          <w:noProof/>
          <w:color w:val="FF0000"/>
          <w:sz w:val="56"/>
          <w:szCs w:val="56"/>
          <w:lang w:eastAsia="ru-RU"/>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2437130" cy="2076450"/>
            <wp:effectExtent l="0" t="0" r="1270" b="0"/>
            <wp:wrapSquare wrapText="bothSides"/>
            <wp:docPr id="2" name="Рисунок 1" descr="D:\Фильмы\2881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ильмы\2881142.png"/>
                    <pic:cNvPicPr>
                      <a:picLocks noChangeAspect="1" noChangeArrowheads="1"/>
                    </pic:cNvPicPr>
                  </pic:nvPicPr>
                  <pic:blipFill>
                    <a:blip r:embed="rId5" cstate="print"/>
                    <a:srcRect/>
                    <a:stretch>
                      <a:fillRect/>
                    </a:stretch>
                  </pic:blipFill>
                  <pic:spPr bwMode="auto">
                    <a:xfrm>
                      <a:off x="0" y="0"/>
                      <a:ext cx="2437130" cy="2076450"/>
                    </a:xfrm>
                    <a:prstGeom prst="rect">
                      <a:avLst/>
                    </a:prstGeom>
                    <a:noFill/>
                    <a:ln w="9525">
                      <a:noFill/>
                      <a:miter lim="800000"/>
                      <a:headEnd/>
                      <a:tailEnd/>
                    </a:ln>
                  </pic:spPr>
                </pic:pic>
              </a:graphicData>
            </a:graphic>
          </wp:anchor>
        </w:drawing>
      </w:r>
      <w:r w:rsidR="00E642C4" w:rsidRPr="007411F2">
        <w:rPr>
          <w:rFonts w:ascii="Monotype Corsiva" w:hAnsi="Monotype Corsiva"/>
          <w:b/>
          <w:color w:val="FF0000"/>
          <w:sz w:val="56"/>
          <w:szCs w:val="56"/>
        </w:rPr>
        <w:t>Компьютерный минимум для ребенка.</w:t>
      </w:r>
    </w:p>
    <w:p w:rsidR="00DC3598" w:rsidRPr="007411F2" w:rsidRDefault="00E642C4" w:rsidP="007411F2">
      <w:pPr>
        <w:jc w:val="center"/>
        <w:rPr>
          <w:b/>
          <w:i/>
          <w:color w:val="17365D" w:themeColor="text2" w:themeShade="BF"/>
          <w:sz w:val="40"/>
          <w:szCs w:val="40"/>
        </w:rPr>
      </w:pPr>
      <w:r w:rsidRPr="007411F2">
        <w:rPr>
          <w:b/>
          <w:i/>
          <w:color w:val="17365D" w:themeColor="text2" w:themeShade="BF"/>
          <w:sz w:val="40"/>
          <w:szCs w:val="40"/>
        </w:rPr>
        <w:t>Что надо знать родителям, если ребенок сел за компьютер.</w:t>
      </w:r>
      <w:r w:rsidR="007411F2" w:rsidRPr="007411F2">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192DFA" w:rsidRDefault="00192DFA" w:rsidP="007411F2">
      <w:pPr>
        <w:jc w:val="right"/>
        <w:rPr>
          <w:rFonts w:ascii="Times New Roman" w:hAnsi="Times New Roman" w:cs="Times New Roman"/>
          <w:i/>
          <w:sz w:val="28"/>
          <w:szCs w:val="28"/>
        </w:rPr>
      </w:pPr>
    </w:p>
    <w:p w:rsidR="00E642C4" w:rsidRPr="007411F2" w:rsidRDefault="00E642C4" w:rsidP="007411F2">
      <w:pPr>
        <w:jc w:val="right"/>
        <w:rPr>
          <w:rFonts w:ascii="Times New Roman" w:hAnsi="Times New Roman" w:cs="Times New Roman"/>
          <w:i/>
          <w:sz w:val="28"/>
          <w:szCs w:val="28"/>
        </w:rPr>
      </w:pPr>
      <w:r w:rsidRPr="007411F2">
        <w:rPr>
          <w:rFonts w:ascii="Times New Roman" w:hAnsi="Times New Roman" w:cs="Times New Roman"/>
          <w:i/>
          <w:sz w:val="28"/>
          <w:szCs w:val="28"/>
        </w:rPr>
        <w:t>«Отсекай лишнее!»  - советовал средневековый мыслитель Оккам.</w:t>
      </w:r>
    </w:p>
    <w:p w:rsidR="00E642C4" w:rsidRPr="007411F2" w:rsidRDefault="00E642C4">
      <w:pPr>
        <w:rPr>
          <w:rFonts w:ascii="Times New Roman" w:hAnsi="Times New Roman" w:cs="Times New Roman"/>
          <w:sz w:val="28"/>
          <w:szCs w:val="28"/>
        </w:rPr>
      </w:pPr>
      <w:r w:rsidRPr="007411F2">
        <w:rPr>
          <w:rFonts w:ascii="Times New Roman" w:hAnsi="Times New Roman" w:cs="Times New Roman"/>
          <w:sz w:val="28"/>
          <w:szCs w:val="28"/>
        </w:rPr>
        <w:t>Не увлекайтесь модной терминологией. Словарный запас ребенка дошкольного и младшего школьного возраста невелик. Он не позволяет оперировать такими абстрактными понятиями, как «информация», «процессор», «алгоритм», даже если ребенок может прочитать эти слова. Они для него являются «нечитаемыми», поскольку ребенок не знает лексического значения подобных слов.</w:t>
      </w:r>
    </w:p>
    <w:p w:rsidR="000C71FB" w:rsidRPr="007411F2" w:rsidRDefault="000C71FB">
      <w:pPr>
        <w:rPr>
          <w:rFonts w:ascii="Times New Roman" w:hAnsi="Times New Roman" w:cs="Times New Roman"/>
          <w:sz w:val="28"/>
          <w:szCs w:val="28"/>
        </w:rPr>
      </w:pPr>
      <w:r w:rsidRPr="007411F2">
        <w:rPr>
          <w:rFonts w:ascii="Times New Roman" w:hAnsi="Times New Roman" w:cs="Times New Roman"/>
          <w:sz w:val="28"/>
          <w:szCs w:val="28"/>
        </w:rPr>
        <w:t>Ребенку нет необходимости понимать устройство компьютера и принцип его действия. Для ребенка важно, что он может давать компьютеру команды (инструкции) и наблюдать за производимыми эффектами. Он использует создаваемую компьютером условную среду, которой может управлять. Действия компьютера строго детерминированы компьютерной программой, но это не снижает энтузиазма маленького пользователя. Ему представлена возможность пробовать и экспериментировать, в большинстве случаев ошибки не только ненаказуемы, но и просто невозможны. Ребенок использует точно такой же компьютер, как и взрослые!!!</w:t>
      </w:r>
    </w:p>
    <w:p w:rsidR="000C71FB" w:rsidRPr="007411F2" w:rsidRDefault="000C71FB">
      <w:pPr>
        <w:rPr>
          <w:rFonts w:ascii="Times New Roman" w:hAnsi="Times New Roman" w:cs="Times New Roman"/>
          <w:b/>
          <w:sz w:val="28"/>
          <w:szCs w:val="28"/>
          <w:u w:val="single"/>
        </w:rPr>
      </w:pPr>
      <w:r w:rsidRPr="007411F2">
        <w:rPr>
          <w:rFonts w:ascii="Times New Roman" w:hAnsi="Times New Roman" w:cs="Times New Roman"/>
          <w:b/>
          <w:sz w:val="28"/>
          <w:szCs w:val="28"/>
          <w:u w:val="single"/>
        </w:rPr>
        <w:t>Правильная посадка и соответствующая мебель.</w:t>
      </w:r>
    </w:p>
    <w:p w:rsidR="000C71FB" w:rsidRPr="007411F2" w:rsidRDefault="000C71FB">
      <w:pPr>
        <w:rPr>
          <w:rFonts w:ascii="Times New Roman" w:hAnsi="Times New Roman" w:cs="Times New Roman"/>
          <w:sz w:val="28"/>
          <w:szCs w:val="28"/>
        </w:rPr>
      </w:pPr>
      <w:r w:rsidRPr="007411F2">
        <w:rPr>
          <w:rFonts w:ascii="Times New Roman" w:hAnsi="Times New Roman" w:cs="Times New Roman"/>
          <w:sz w:val="28"/>
          <w:szCs w:val="28"/>
        </w:rPr>
        <w:t>При работе на компьютере следите за правильной посадкой ребенка. Рабочее место должно оборудоваться соответственно росту ребенка:</w:t>
      </w:r>
    </w:p>
    <w:p w:rsidR="000C71FB" w:rsidRPr="007411F2" w:rsidRDefault="000C71FB" w:rsidP="000C71FB">
      <w:pPr>
        <w:pStyle w:val="a3"/>
        <w:numPr>
          <w:ilvl w:val="0"/>
          <w:numId w:val="1"/>
        </w:numPr>
        <w:rPr>
          <w:rFonts w:ascii="Times New Roman" w:hAnsi="Times New Roman" w:cs="Times New Roman"/>
          <w:sz w:val="28"/>
          <w:szCs w:val="28"/>
        </w:rPr>
      </w:pPr>
      <w:r w:rsidRPr="007411F2">
        <w:rPr>
          <w:rFonts w:ascii="Times New Roman" w:hAnsi="Times New Roman" w:cs="Times New Roman"/>
          <w:sz w:val="28"/>
          <w:szCs w:val="28"/>
        </w:rPr>
        <w:t>Спина должна иметь опору, поэтому не рекомендуются табуретки, скамейки.</w:t>
      </w:r>
    </w:p>
    <w:p w:rsidR="000C71FB" w:rsidRPr="007411F2" w:rsidRDefault="000C71FB" w:rsidP="000C71FB">
      <w:pPr>
        <w:pStyle w:val="a3"/>
        <w:numPr>
          <w:ilvl w:val="0"/>
          <w:numId w:val="1"/>
        </w:numPr>
        <w:rPr>
          <w:rFonts w:ascii="Times New Roman" w:hAnsi="Times New Roman" w:cs="Times New Roman"/>
          <w:sz w:val="28"/>
          <w:szCs w:val="28"/>
        </w:rPr>
      </w:pPr>
      <w:r w:rsidRPr="007411F2">
        <w:rPr>
          <w:rFonts w:ascii="Times New Roman" w:hAnsi="Times New Roman" w:cs="Times New Roman"/>
          <w:sz w:val="28"/>
          <w:szCs w:val="28"/>
        </w:rPr>
        <w:t>Голова слегка наклонена вперед (5-7 градусов)</w:t>
      </w:r>
    </w:p>
    <w:p w:rsidR="000C71FB" w:rsidRPr="007411F2" w:rsidRDefault="000C71FB" w:rsidP="000C71FB">
      <w:pPr>
        <w:pStyle w:val="a3"/>
        <w:numPr>
          <w:ilvl w:val="0"/>
          <w:numId w:val="1"/>
        </w:numPr>
        <w:rPr>
          <w:rFonts w:ascii="Times New Roman" w:hAnsi="Times New Roman" w:cs="Times New Roman"/>
          <w:sz w:val="28"/>
          <w:szCs w:val="28"/>
        </w:rPr>
      </w:pPr>
      <w:r w:rsidRPr="007411F2">
        <w:rPr>
          <w:rFonts w:ascii="Times New Roman" w:hAnsi="Times New Roman" w:cs="Times New Roman"/>
          <w:sz w:val="28"/>
          <w:szCs w:val="28"/>
        </w:rPr>
        <w:t>Линия взора (от глаза до экрана) должна быть перпендикулярна экрану, направляться в центр или на 2/3 высоты экрана.</w:t>
      </w:r>
    </w:p>
    <w:p w:rsidR="000C71FB" w:rsidRPr="007411F2" w:rsidRDefault="00C51FE9" w:rsidP="000C71FB">
      <w:pPr>
        <w:pStyle w:val="a3"/>
        <w:numPr>
          <w:ilvl w:val="0"/>
          <w:numId w:val="1"/>
        </w:numPr>
        <w:rPr>
          <w:rFonts w:ascii="Times New Roman" w:hAnsi="Times New Roman" w:cs="Times New Roman"/>
          <w:sz w:val="28"/>
          <w:szCs w:val="28"/>
        </w:rPr>
      </w:pPr>
      <w:r w:rsidRPr="007411F2">
        <w:rPr>
          <w:rFonts w:ascii="Times New Roman" w:hAnsi="Times New Roman" w:cs="Times New Roman"/>
          <w:sz w:val="28"/>
          <w:szCs w:val="28"/>
        </w:rPr>
        <w:lastRenderedPageBreak/>
        <w:t xml:space="preserve">Оптимальное расстояние от глаза до экрана составляет 60-70 см., допустимое – не </w:t>
      </w:r>
      <w:r w:rsidR="007411F2">
        <w:rPr>
          <w:rFonts w:ascii="Times New Roman" w:hAnsi="Times New Roman" w:cs="Times New Roman"/>
          <w:sz w:val="28"/>
          <w:szCs w:val="28"/>
        </w:rPr>
        <w:t>м</w:t>
      </w:r>
      <w:r w:rsidRPr="007411F2">
        <w:rPr>
          <w:rFonts w:ascii="Times New Roman" w:hAnsi="Times New Roman" w:cs="Times New Roman"/>
          <w:sz w:val="28"/>
          <w:szCs w:val="28"/>
        </w:rPr>
        <w:t>енее 50 см.</w:t>
      </w:r>
    </w:p>
    <w:p w:rsidR="00C51FE9" w:rsidRPr="007411F2" w:rsidRDefault="00C51FE9" w:rsidP="00C51FE9">
      <w:pPr>
        <w:rPr>
          <w:rFonts w:ascii="Times New Roman" w:hAnsi="Times New Roman" w:cs="Times New Roman"/>
          <w:b/>
          <w:sz w:val="28"/>
          <w:szCs w:val="28"/>
          <w:u w:val="single"/>
        </w:rPr>
      </w:pPr>
      <w:r w:rsidRPr="007411F2">
        <w:rPr>
          <w:rFonts w:ascii="Times New Roman" w:hAnsi="Times New Roman" w:cs="Times New Roman"/>
          <w:b/>
          <w:sz w:val="28"/>
          <w:szCs w:val="28"/>
          <w:u w:val="single"/>
        </w:rPr>
        <w:t>Постановка руки на мышь.</w:t>
      </w:r>
    </w:p>
    <w:p w:rsidR="00C51FE9" w:rsidRPr="007411F2" w:rsidRDefault="00C51FE9" w:rsidP="00C51FE9">
      <w:pPr>
        <w:rPr>
          <w:rFonts w:ascii="Times New Roman" w:hAnsi="Times New Roman" w:cs="Times New Roman"/>
          <w:sz w:val="28"/>
          <w:szCs w:val="28"/>
        </w:rPr>
      </w:pPr>
      <w:r w:rsidRPr="007411F2">
        <w:rPr>
          <w:rFonts w:ascii="Times New Roman" w:hAnsi="Times New Roman" w:cs="Times New Roman"/>
          <w:sz w:val="28"/>
          <w:szCs w:val="28"/>
        </w:rPr>
        <w:t>Несмотря на огромный прогресс самой техники, основа взаимодействия пока остается прежней, мы пользуемся клавиатурой и мышью.</w:t>
      </w:r>
    </w:p>
    <w:p w:rsidR="00C51FE9" w:rsidRPr="007411F2" w:rsidRDefault="00C51FE9" w:rsidP="00C51FE9">
      <w:pPr>
        <w:rPr>
          <w:rFonts w:ascii="Times New Roman" w:hAnsi="Times New Roman" w:cs="Times New Roman"/>
          <w:sz w:val="28"/>
          <w:szCs w:val="28"/>
        </w:rPr>
      </w:pPr>
      <w:r w:rsidRPr="007411F2">
        <w:rPr>
          <w:rFonts w:ascii="Times New Roman" w:hAnsi="Times New Roman" w:cs="Times New Roman"/>
          <w:sz w:val="28"/>
          <w:szCs w:val="28"/>
        </w:rPr>
        <w:t xml:space="preserve">Быстро, увлеченно и с интересом ребенок будет работать потом, а первоначально надо поставить правильно руку на мышь. Кисть должна охватывать мышь с обеих сторон, а </w:t>
      </w:r>
      <w:proofErr w:type="gramStart"/>
      <w:r w:rsidRPr="007411F2">
        <w:rPr>
          <w:rFonts w:ascii="Times New Roman" w:hAnsi="Times New Roman" w:cs="Times New Roman"/>
          <w:sz w:val="28"/>
          <w:szCs w:val="28"/>
        </w:rPr>
        <w:t>указательный</w:t>
      </w:r>
      <w:proofErr w:type="gramEnd"/>
      <w:r w:rsidRPr="007411F2">
        <w:rPr>
          <w:rFonts w:ascii="Times New Roman" w:hAnsi="Times New Roman" w:cs="Times New Roman"/>
          <w:sz w:val="28"/>
          <w:szCs w:val="28"/>
        </w:rPr>
        <w:t xml:space="preserve"> и средний пальцы должны лежать на левой и правой кнопках мыши соответственно.</w:t>
      </w:r>
    </w:p>
    <w:p w:rsidR="00C51FE9" w:rsidRPr="007411F2" w:rsidRDefault="00C51FE9" w:rsidP="00C51FE9">
      <w:pPr>
        <w:rPr>
          <w:rFonts w:ascii="Times New Roman" w:hAnsi="Times New Roman" w:cs="Times New Roman"/>
          <w:sz w:val="28"/>
          <w:szCs w:val="28"/>
        </w:rPr>
      </w:pPr>
      <w:r w:rsidRPr="007411F2">
        <w:rPr>
          <w:rFonts w:ascii="Times New Roman" w:hAnsi="Times New Roman" w:cs="Times New Roman"/>
          <w:sz w:val="28"/>
          <w:szCs w:val="28"/>
        </w:rPr>
        <w:t>У многих детей в период обучения работе с компьютерной мышью сильно напрягаются мышцы руки и предплечья. Зачастую напряжение охватывает весь плечевой пояс, в результате чего ребенок быстро утомляется, эффективная и точная работа с манипулятором становится невозможной.</w:t>
      </w:r>
    </w:p>
    <w:p w:rsidR="00C51FE9" w:rsidRPr="007411F2" w:rsidRDefault="000F7127" w:rsidP="00C51FE9">
      <w:pPr>
        <w:rPr>
          <w:rFonts w:ascii="Times New Roman" w:hAnsi="Times New Roman" w:cs="Times New Roman"/>
          <w:sz w:val="28"/>
          <w:szCs w:val="28"/>
        </w:rPr>
      </w:pPr>
      <w:r w:rsidRPr="007411F2">
        <w:rPr>
          <w:rFonts w:ascii="Times New Roman" w:hAnsi="Times New Roman" w:cs="Times New Roman"/>
          <w:sz w:val="28"/>
          <w:szCs w:val="28"/>
        </w:rPr>
        <w:t>Тот, кто знаком с постановкой руки при обучении игре на музыкальных инструментах, сразу узнает эти проблемы. Поэтому родители могут воспользоваться приемами, применяемыми при обучении музыке. Например, взять руку ребенка за кончики пальцев, слегка встряхнуть, предлагая ее расслабить. Рука ребенка при этом должна просто повиснуть на вашей руке. Продолжать работу лучше всего после полного расслабления мышц руки. Постановка руки на мышь может занять некотор</w:t>
      </w:r>
      <w:r w:rsidR="00D331DE" w:rsidRPr="007411F2">
        <w:rPr>
          <w:rFonts w:ascii="Times New Roman" w:hAnsi="Times New Roman" w:cs="Times New Roman"/>
          <w:sz w:val="28"/>
          <w:szCs w:val="28"/>
        </w:rPr>
        <w:t xml:space="preserve">ое время работы на компьютере, </w:t>
      </w:r>
      <w:r w:rsidRPr="007411F2">
        <w:rPr>
          <w:rFonts w:ascii="Times New Roman" w:hAnsi="Times New Roman" w:cs="Times New Roman"/>
          <w:sz w:val="28"/>
          <w:szCs w:val="28"/>
        </w:rPr>
        <w:t xml:space="preserve"> у детей избыточное напряжение мышц может сохраняться долго, и за этим надо пристально следить. Усталость мышц как минимум будет отвлекать от выполнения задания.</w:t>
      </w:r>
    </w:p>
    <w:p w:rsidR="000F7127" w:rsidRPr="007411F2" w:rsidRDefault="000F7127" w:rsidP="00C51FE9">
      <w:pPr>
        <w:rPr>
          <w:rFonts w:ascii="Times New Roman" w:hAnsi="Times New Roman" w:cs="Times New Roman"/>
          <w:sz w:val="28"/>
          <w:szCs w:val="28"/>
        </w:rPr>
      </w:pPr>
      <w:r w:rsidRPr="007411F2">
        <w:rPr>
          <w:rFonts w:ascii="Times New Roman" w:hAnsi="Times New Roman" w:cs="Times New Roman"/>
          <w:sz w:val="28"/>
          <w:szCs w:val="28"/>
        </w:rPr>
        <w:t xml:space="preserve">Следует отметить, что у детей 4-6 летнего возраста еще не сформированы тонкие координированные движения кистей рук, поэтому многие дети предпочитают работать на клавиатуре, а не мышью. Не препятствуйте этому. Тем </w:t>
      </w:r>
      <w:r w:rsidR="00D331DE" w:rsidRPr="007411F2">
        <w:rPr>
          <w:rFonts w:ascii="Times New Roman" w:hAnsi="Times New Roman" w:cs="Times New Roman"/>
          <w:sz w:val="28"/>
          <w:szCs w:val="28"/>
        </w:rPr>
        <w:t>более</w:t>
      </w:r>
      <w:proofErr w:type="gramStart"/>
      <w:r w:rsidR="00D331DE" w:rsidRPr="007411F2">
        <w:rPr>
          <w:rFonts w:ascii="Times New Roman" w:hAnsi="Times New Roman" w:cs="Times New Roman"/>
          <w:sz w:val="28"/>
          <w:szCs w:val="28"/>
        </w:rPr>
        <w:t>,</w:t>
      </w:r>
      <w:proofErr w:type="gramEnd"/>
      <w:r w:rsidR="00D331DE" w:rsidRPr="007411F2">
        <w:rPr>
          <w:rFonts w:ascii="Times New Roman" w:hAnsi="Times New Roman" w:cs="Times New Roman"/>
          <w:sz w:val="28"/>
          <w:szCs w:val="28"/>
        </w:rPr>
        <w:t xml:space="preserve"> что большинство обучающих компьютерных игр созданы для возможности использовать каждое устройство.</w:t>
      </w:r>
    </w:p>
    <w:p w:rsidR="00D331DE" w:rsidRPr="007411F2" w:rsidRDefault="00D331DE" w:rsidP="00C51FE9">
      <w:pPr>
        <w:rPr>
          <w:rFonts w:ascii="Times New Roman" w:hAnsi="Times New Roman" w:cs="Times New Roman"/>
          <w:sz w:val="28"/>
          <w:szCs w:val="28"/>
        </w:rPr>
      </w:pPr>
      <w:r w:rsidRPr="007411F2">
        <w:rPr>
          <w:rFonts w:ascii="Times New Roman" w:hAnsi="Times New Roman" w:cs="Times New Roman"/>
          <w:sz w:val="28"/>
          <w:szCs w:val="28"/>
        </w:rPr>
        <w:t>В то же время надо помнить – работа с мышью способствует развитию мелкой моторики, развивает координацию «глаз-рука».</w:t>
      </w:r>
    </w:p>
    <w:p w:rsidR="00D331DE" w:rsidRPr="007411F2" w:rsidRDefault="00D331DE" w:rsidP="00C51FE9">
      <w:pPr>
        <w:rPr>
          <w:rFonts w:ascii="Times New Roman" w:hAnsi="Times New Roman" w:cs="Times New Roman"/>
          <w:sz w:val="28"/>
          <w:szCs w:val="28"/>
        </w:rPr>
      </w:pPr>
      <w:r w:rsidRPr="007411F2">
        <w:rPr>
          <w:rFonts w:ascii="Times New Roman" w:hAnsi="Times New Roman" w:cs="Times New Roman"/>
          <w:sz w:val="28"/>
          <w:szCs w:val="28"/>
        </w:rPr>
        <w:t>Право выбора клавиатуры или мыши в конкретных условиях остается за ребенком (или взрослым, который предлагает маленькому исследователю попробовать научиться использовать конкретное устройство ввода). В конце концов, ребенок должен усвоить правила работы с обоими устройствами.</w:t>
      </w:r>
    </w:p>
    <w:p w:rsidR="00D331DE" w:rsidRPr="007411F2" w:rsidRDefault="00D331DE" w:rsidP="00C51FE9">
      <w:pPr>
        <w:rPr>
          <w:rFonts w:ascii="Times New Roman" w:hAnsi="Times New Roman" w:cs="Times New Roman"/>
          <w:b/>
          <w:sz w:val="28"/>
          <w:szCs w:val="28"/>
        </w:rPr>
      </w:pPr>
      <w:r w:rsidRPr="007411F2">
        <w:rPr>
          <w:rFonts w:ascii="Times New Roman" w:hAnsi="Times New Roman" w:cs="Times New Roman"/>
          <w:b/>
          <w:sz w:val="28"/>
          <w:szCs w:val="28"/>
        </w:rPr>
        <w:lastRenderedPageBreak/>
        <w:t>Примечание.</w:t>
      </w:r>
    </w:p>
    <w:p w:rsidR="00D331DE" w:rsidRPr="007411F2" w:rsidRDefault="00D331DE" w:rsidP="00C51FE9">
      <w:pPr>
        <w:rPr>
          <w:rFonts w:ascii="Times New Roman" w:hAnsi="Times New Roman" w:cs="Times New Roman"/>
          <w:sz w:val="28"/>
          <w:szCs w:val="28"/>
        </w:rPr>
      </w:pPr>
      <w:r w:rsidRPr="007411F2">
        <w:rPr>
          <w:rFonts w:ascii="Times New Roman" w:hAnsi="Times New Roman" w:cs="Times New Roman"/>
          <w:sz w:val="28"/>
          <w:szCs w:val="28"/>
        </w:rPr>
        <w:t>С самого начала работы на компьютере постарайтесь приучать ребенка к правильному «описанию» своих действий: высказывания типа «нажать клавишу выполнения», «нажать клавишу перехода» заменить выражениями – «войти в программу (задание)», «выйти из программы (задания)» соответственно. Важно, чтобы ребенок усваивал функциональные действия, а не клавишные операции.</w:t>
      </w:r>
    </w:p>
    <w:p w:rsidR="00C51FE9" w:rsidRDefault="00192DFA" w:rsidP="00C51FE9">
      <w:r>
        <w:rPr>
          <w:noProof/>
          <w:lang w:eastAsia="ru-RU"/>
        </w:rPr>
        <w:drawing>
          <wp:inline distT="0" distB="0" distL="0" distR="0">
            <wp:extent cx="5715000" cy="3429000"/>
            <wp:effectExtent l="19050" t="0" r="0" b="0"/>
            <wp:docPr id="3" name="Рисунок 2" descr="D:\Фильмы\article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ильмы\article247.jpg"/>
                    <pic:cNvPicPr>
                      <a:picLocks noChangeAspect="1" noChangeArrowheads="1"/>
                    </pic:cNvPicPr>
                  </pic:nvPicPr>
                  <pic:blipFill>
                    <a:blip r:embed="rId6" cstate="print"/>
                    <a:srcRect/>
                    <a:stretch>
                      <a:fillRect/>
                    </a:stretch>
                  </pic:blipFill>
                  <pic:spPr bwMode="auto">
                    <a:xfrm>
                      <a:off x="0" y="0"/>
                      <a:ext cx="5715000" cy="3429000"/>
                    </a:xfrm>
                    <a:prstGeom prst="rect">
                      <a:avLst/>
                    </a:prstGeom>
                    <a:noFill/>
                    <a:ln w="9525">
                      <a:noFill/>
                      <a:miter lim="800000"/>
                      <a:headEnd/>
                      <a:tailEnd/>
                    </a:ln>
                  </pic:spPr>
                </pic:pic>
              </a:graphicData>
            </a:graphic>
          </wp:inline>
        </w:drawing>
      </w:r>
    </w:p>
    <w:sectPr w:rsidR="00C51FE9" w:rsidSect="007411F2">
      <w:pgSz w:w="11906" w:h="16838"/>
      <w:pgMar w:top="1134" w:right="850" w:bottom="1134" w:left="1701" w:header="708" w:footer="708" w:gutter="0"/>
      <w:pgBorders w:offsetFrom="page">
        <w:top w:val="pushPinNote1" w:sz="14" w:space="24" w:color="auto"/>
        <w:left w:val="pushPinNote1" w:sz="14" w:space="24" w:color="auto"/>
        <w:bottom w:val="pushPinNote1" w:sz="14" w:space="24" w:color="auto"/>
        <w:right w:val="pushPinNote1"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7537A"/>
    <w:multiLevelType w:val="hybridMultilevel"/>
    <w:tmpl w:val="606A3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42C4"/>
    <w:rsid w:val="000C71FB"/>
    <w:rsid w:val="000F7127"/>
    <w:rsid w:val="00192DFA"/>
    <w:rsid w:val="004E60B8"/>
    <w:rsid w:val="007411F2"/>
    <w:rsid w:val="00C51FE9"/>
    <w:rsid w:val="00D331DE"/>
    <w:rsid w:val="00DC3598"/>
    <w:rsid w:val="00E642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1FB"/>
    <w:pPr>
      <w:ind w:left="720"/>
      <w:contextualSpacing/>
    </w:pPr>
  </w:style>
  <w:style w:type="paragraph" w:styleId="a4">
    <w:name w:val="Balloon Text"/>
    <w:basedOn w:val="a"/>
    <w:link w:val="a5"/>
    <w:uiPriority w:val="99"/>
    <w:semiHidden/>
    <w:unhideWhenUsed/>
    <w:rsid w:val="007411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11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600</Words>
  <Characters>3426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2015-03-21T15:18:00Z</dcterms:created>
  <dcterms:modified xsi:type="dcterms:W3CDTF">2015-03-23T08:28:00Z</dcterms:modified>
</cp:coreProperties>
</file>